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Отчет </w:t>
      </w:r>
    </w:p>
    <w:p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  <w:proofErr w:type="gramStart"/>
      <w:r>
        <w:rPr>
          <w:bCs/>
          <w:kern w:val="28"/>
          <w:sz w:val="28"/>
          <w:szCs w:val="28"/>
        </w:rPr>
        <w:t>начальника</w:t>
      </w:r>
      <w:proofErr w:type="gramEnd"/>
      <w:r>
        <w:rPr>
          <w:bCs/>
          <w:kern w:val="28"/>
          <w:sz w:val="28"/>
          <w:szCs w:val="28"/>
        </w:rPr>
        <w:t xml:space="preserve"> Отдела МВД России «</w:t>
      </w:r>
      <w:r w:rsidR="00EC1119">
        <w:rPr>
          <w:bCs/>
          <w:kern w:val="28"/>
          <w:sz w:val="28"/>
          <w:szCs w:val="28"/>
        </w:rPr>
        <w:t>Шпаковский</w:t>
      </w:r>
      <w:r>
        <w:rPr>
          <w:bCs/>
          <w:kern w:val="28"/>
          <w:sz w:val="28"/>
          <w:szCs w:val="28"/>
        </w:rPr>
        <w:t xml:space="preserve">» </w:t>
      </w:r>
      <w:proofErr w:type="spellStart"/>
      <w:r w:rsidR="00EC1119">
        <w:rPr>
          <w:bCs/>
          <w:kern w:val="28"/>
          <w:sz w:val="28"/>
          <w:szCs w:val="28"/>
        </w:rPr>
        <w:t>Постарниченко</w:t>
      </w:r>
      <w:proofErr w:type="spellEnd"/>
      <w:r w:rsidR="00EC1119">
        <w:rPr>
          <w:bCs/>
          <w:kern w:val="28"/>
          <w:sz w:val="28"/>
          <w:szCs w:val="28"/>
        </w:rPr>
        <w:t xml:space="preserve"> Владимир</w:t>
      </w:r>
      <w:r w:rsidR="005017C3">
        <w:rPr>
          <w:bCs/>
          <w:kern w:val="28"/>
          <w:sz w:val="28"/>
          <w:szCs w:val="28"/>
        </w:rPr>
        <w:t>а</w:t>
      </w:r>
      <w:r w:rsidR="00EC1119">
        <w:rPr>
          <w:bCs/>
          <w:kern w:val="28"/>
          <w:sz w:val="28"/>
          <w:szCs w:val="28"/>
        </w:rPr>
        <w:t xml:space="preserve"> Фёдорович</w:t>
      </w:r>
      <w:r w:rsidR="005017C3">
        <w:rPr>
          <w:bCs/>
          <w:kern w:val="28"/>
          <w:sz w:val="28"/>
          <w:szCs w:val="28"/>
        </w:rPr>
        <w:t>а</w:t>
      </w:r>
      <w:bookmarkStart w:id="0" w:name="_GoBack"/>
      <w:bookmarkEnd w:id="0"/>
      <w:r>
        <w:rPr>
          <w:bCs/>
          <w:kern w:val="28"/>
          <w:sz w:val="28"/>
          <w:szCs w:val="28"/>
        </w:rPr>
        <w:t xml:space="preserve"> перед исполнительными органами власти </w:t>
      </w:r>
      <w:r w:rsidR="00EC1119">
        <w:rPr>
          <w:bCs/>
          <w:kern w:val="28"/>
          <w:sz w:val="28"/>
          <w:szCs w:val="28"/>
        </w:rPr>
        <w:t>Шпаковского</w:t>
      </w:r>
      <w:r>
        <w:rPr>
          <w:bCs/>
          <w:kern w:val="28"/>
          <w:sz w:val="28"/>
          <w:szCs w:val="28"/>
        </w:rPr>
        <w:t xml:space="preserve"> мун</w:t>
      </w:r>
      <w:r w:rsidR="004F3623">
        <w:rPr>
          <w:bCs/>
          <w:kern w:val="28"/>
          <w:sz w:val="28"/>
          <w:szCs w:val="28"/>
        </w:rPr>
        <w:t xml:space="preserve">иципального округа по вопросу «Об </w:t>
      </w:r>
      <w:r>
        <w:rPr>
          <w:bCs/>
          <w:kern w:val="28"/>
          <w:sz w:val="28"/>
          <w:szCs w:val="28"/>
        </w:rPr>
        <w:t>итогах оперативно - служебной деятельности Отдела МВД России «</w:t>
      </w:r>
      <w:r w:rsidR="00EC1119">
        <w:rPr>
          <w:bCs/>
          <w:kern w:val="28"/>
          <w:sz w:val="28"/>
          <w:szCs w:val="28"/>
        </w:rPr>
        <w:t>Шпаковский</w:t>
      </w:r>
      <w:r>
        <w:rPr>
          <w:bCs/>
          <w:kern w:val="28"/>
          <w:sz w:val="28"/>
          <w:szCs w:val="28"/>
        </w:rPr>
        <w:t>» за 2025 год»</w:t>
      </w:r>
    </w:p>
    <w:p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</w:p>
    <w:p w:rsidR="00EC1119" w:rsidRPr="00087A5B" w:rsidRDefault="00EC1119" w:rsidP="00EC1119">
      <w:pPr>
        <w:tabs>
          <w:tab w:val="center" w:pos="595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Всего за истекший период 2025 года в Отделе зарегистрировано 1495 преступлений. Массив регистрируемой преступности в сравнении с прошлым годом снижен на 10,3% (1667), число тяжких и особо тяжких деяний снизилось на 4,8% и составило 420 (441) преступлений. </w:t>
      </w:r>
    </w:p>
    <w:p w:rsidR="00EC1119" w:rsidRPr="00087A5B" w:rsidRDefault="00EC1119" w:rsidP="00EC1119">
      <w:pPr>
        <w:tabs>
          <w:tab w:val="left" w:pos="4025"/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Отмечается рост преступлений связанных с умышленным причинением тяжкого вреда здоровью (13 против 6, на 116,7%), изнасилований (11 против 4, рост на 175 %), поджогов (5 против 3, рост на 66,7%), разбоев (3 против 1, рост на 200%), хулиганств (2 против 1, рост на 100%).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структуре преступности на 42,9 % (4 против 7) сократилось количество умышленных убийств, мошенничеств (327 против 445, на 26,5%), краж (385 против 584, снижение на 34,1%), неправомерное завладение ТС на 60%, а также нарушений ПДД на 14,7%.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На уровне прошлого года осталось количество совершенных грабежей (17).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отчетном периоде раскрываемость умышленных убийств, грабежей, в том числе с проникновением, нарушений ПДД со смертельным исходом, изнасилований составила 100%.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Увеличилась раскрываемость преступлений по тяжким и особо тяжким преступлениям на 16,7% (60,3% против 43,6%), экономической направленности на 6,2 % (86,2 % против 80%), вымогательств на 27,5 % (42,9% против 15,4%), а также собственные показатели раскрываемости мошенничеств (21,8% против 15,9%, рост на 5,9%), краж на 2,7 % (48,1 % против 45,4%).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Однако отмечается снижение раскрытия преступлений категории прошлых лет (28 против 29, на 3,5 %), из них 8 преступлений тяжких и особо тяжких составов (9).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Общее количество нераскрытых преступлений снижено на 7,5% (800 против 865), на 11,6 % снижен остаток нераскрытых преступлений тяжких и особо тяжких составов (190 против 215).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 xml:space="preserve">В отчетном периоде сотрудниками уголовного розыска раскрыто 92 преступления тяжких и особо тяжких составов, рост составил 84 % (50), однако 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на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27,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7 % снижены результаты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 xml:space="preserve">работы по раскрытию преступлений прошлых лет 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>(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13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против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18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).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Сотрудниками отдела уголовного розыска объявлено в розыск 64 лица (31), установлено 49 лиц (19), остаток лиц находящихся в розыске составляет 44.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087A5B">
        <w:rPr>
          <w:rFonts w:ascii="PT Astra Serif" w:hAnsi="PT Astra Serif"/>
          <w:iCs/>
          <w:color w:val="000000"/>
          <w:sz w:val="28"/>
          <w:szCs w:val="28"/>
        </w:rPr>
        <w:t xml:space="preserve">Как и прежде в структуре преступности </w:t>
      </w:r>
      <w:r w:rsidRPr="00087A5B">
        <w:rPr>
          <w:rFonts w:ascii="PT Astra Serif" w:hAnsi="PT Astra Serif"/>
          <w:iCs/>
          <w:color w:val="000000"/>
          <w:sz w:val="28"/>
          <w:szCs w:val="28"/>
          <w:lang w:val="en-US"/>
        </w:rPr>
        <w:t>IT</w:t>
      </w:r>
      <w:r w:rsidRPr="00087A5B">
        <w:rPr>
          <w:rFonts w:ascii="PT Astra Serif" w:hAnsi="PT Astra Serif"/>
          <w:iCs/>
          <w:color w:val="000000"/>
          <w:sz w:val="28"/>
          <w:szCs w:val="28"/>
        </w:rPr>
        <w:t xml:space="preserve"> – посягательства составляют более трети (41,7%) от всего массива совершенных преступлений. Н</w:t>
      </w:r>
      <w:r w:rsidRPr="00087A5B">
        <w:rPr>
          <w:rFonts w:ascii="PT Astra Serif" w:hAnsi="PT Astra Serif"/>
          <w:color w:val="000000"/>
          <w:sz w:val="28"/>
          <w:szCs w:val="28"/>
        </w:rPr>
        <w:t xml:space="preserve">а территории муниципального округа зарегистрировано 623 преступления </w:t>
      </w:r>
      <w:r w:rsidRPr="00087A5B">
        <w:rPr>
          <w:rFonts w:ascii="PT Astra Serif" w:hAnsi="PT Astra Serif"/>
          <w:color w:val="000000"/>
          <w:sz w:val="28"/>
          <w:szCs w:val="28"/>
        </w:rPr>
        <w:lastRenderedPageBreak/>
        <w:t>данной категории, что на 14,7% меньше регистрации аналогичного периода прошлого года (730) (из них: 79 краж против 101, снижение на 21,8%), 257 мошенничеств (395, снижение на 34,9%), а так же 79 преступлений в сфере НОН (63, рост на 25,4%).</w:t>
      </w:r>
    </w:p>
    <w:p w:rsidR="00EC1119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Также отмечается рост раскрываемости преступлений совершенных в сфере информационно – телекоммуникационных технологий на 4 % (21,4% против 17,4 %).</w:t>
      </w:r>
    </w:p>
    <w:p w:rsidR="00A87AA1" w:rsidRPr="00A87AA1" w:rsidRDefault="00A87AA1" w:rsidP="00A87AA1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87AA1">
        <w:rPr>
          <w:rFonts w:ascii="PT Astra Serif" w:hAnsi="PT Astra Serif"/>
          <w:sz w:val="28"/>
          <w:szCs w:val="28"/>
        </w:rPr>
        <w:t xml:space="preserve">Особое внимание уделяется проведению профилактических мероприятий с населением округа по предотвращению и пресечению преступлений данного вида. С этой целью в средства массовой информации направлено 63 информационных материалов, которые опубликованы на 142 страницах сети Интернет. </w:t>
      </w:r>
    </w:p>
    <w:p w:rsidR="00B24E63" w:rsidRPr="00B24E63" w:rsidRDefault="00B24E63" w:rsidP="00B24E63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Pr="00B24E63">
        <w:rPr>
          <w:rFonts w:ascii="PT Astra Serif" w:hAnsi="PT Astra Serif"/>
          <w:sz w:val="28"/>
          <w:szCs w:val="28"/>
        </w:rPr>
        <w:t>акже</w:t>
      </w:r>
      <w:r>
        <w:rPr>
          <w:rFonts w:ascii="PT Astra Serif" w:hAnsi="PT Astra Serif"/>
          <w:sz w:val="28"/>
          <w:szCs w:val="28"/>
        </w:rPr>
        <w:t>,</w:t>
      </w:r>
      <w:r w:rsidRPr="00B24E63">
        <w:rPr>
          <w:rFonts w:ascii="PT Astra Serif" w:hAnsi="PT Astra Serif"/>
          <w:sz w:val="28"/>
          <w:szCs w:val="28"/>
        </w:rPr>
        <w:t xml:space="preserve"> Отделом проводится подготовка информационных материалов о совершенных мошенничествах с использованием ИТТ в отношении местных жителей. Данная информация направляется в СМИ округа, администрацию Шпаковского муниципального округа, отдел образования для максимального распространения среди родителей учащихся образовательных учреждений по средством различных мессенджеров.</w:t>
      </w:r>
    </w:p>
    <w:p w:rsidR="00EC1119" w:rsidRPr="00087A5B" w:rsidRDefault="00EC1119" w:rsidP="00B24E63">
      <w:pPr>
        <w:pBdr>
          <w:top w:val="single" w:sz="4" w:space="1" w:color="FFFFFF"/>
          <w:left w:val="single" w:sz="4" w:space="0" w:color="FFFFFF"/>
          <w:right w:val="single" w:sz="4" w:space="0" w:color="FFFFFF"/>
        </w:pBdr>
        <w:tabs>
          <w:tab w:val="center" w:pos="5954"/>
        </w:tabs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bidi="ru-RU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сфере незаконного оборота наркотических средств и психотропных веществ отмечается рост регистрации преступлений (112 против 99, 13,1%), в том числе и сбытов на 22,2% (77 против 63). </w:t>
      </w:r>
      <w:r w:rsidRPr="00087A5B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bidi="ru-RU"/>
        </w:rPr>
        <w:t>Несмотря на достигнутые результаты в данном направлении остаются слабыми оперативные позиции по таким приоритетным направлениям, как контрабанда наркотических средств и сильнодействующих веществ, содержание притонов, а также легализация, в связи с чем необходимо уделить особое внимание вышеуказанным упущениям.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Из незаконного оборота изъято 2,339 кг наркотических средств.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Подразделением ОЭБ и ПК в отчетном периоде выявлено 37 (27, +37%) преступлений экономической направленности, из них тяжких и особо тяжких зарегистрировано – 35 (24, +45,8%) преступления, крупных и особо крупных – 11 (10, +10%).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Тем самым улучшены показатели работы прошлого года, в отчетном периоде раскрыто и направленно в суд 47 преступлений (13, +261,5%).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За истекший период выявлено 2 (4, -504%) должностных преступления, предусмотренные главой 30 УК РФ, а также 2 (1, +100%) факта взяточничества, 26 преступлений в сфере образования.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составе ОПГ по материалам сотрудников ОЭБ и ПК раскрыто 19 преступлений. 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>С положительной стороны отмечается деятельность по выявлению преступлений превентивной направленности (90 против 89,)</w:t>
      </w:r>
      <w:r w:rsidRPr="00087A5B">
        <w:rPr>
          <w:rFonts w:ascii="PT Astra Serif" w:hAnsi="PT Astra Serif"/>
          <w:color w:val="000000"/>
          <w:spacing w:val="-7"/>
          <w:sz w:val="28"/>
          <w:szCs w:val="28"/>
        </w:rPr>
        <w:t>, не допущен рост преступлений совершенных в общественных местах</w:t>
      </w:r>
      <w:r w:rsidRPr="00087A5B">
        <w:rPr>
          <w:rFonts w:ascii="PT Astra Serif" w:hAnsi="PT Astra Serif"/>
          <w:color w:val="000000"/>
          <w:spacing w:val="-11"/>
          <w:sz w:val="28"/>
          <w:szCs w:val="28"/>
        </w:rPr>
        <w:t xml:space="preserve"> (378 против 458, снижение на 17,5 %), в том числе и на улице (154 против 210, снижение на 26,7 %), 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 xml:space="preserve">совершенных лицами, ранее совершившими преступления (385 </w:t>
      </w:r>
      <w:r w:rsidRPr="00087A5B">
        <w:rPr>
          <w:rFonts w:ascii="PT Astra Serif" w:hAnsi="PT Astra Serif"/>
          <w:color w:val="000000"/>
          <w:sz w:val="28"/>
          <w:szCs w:val="28"/>
        </w:rPr>
        <w:t>против 424,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 xml:space="preserve"> снижение на 9,2 %</w:t>
      </w:r>
      <w:r w:rsidRPr="00087A5B">
        <w:rPr>
          <w:rFonts w:ascii="PT Astra Serif" w:hAnsi="PT Astra Serif"/>
          <w:color w:val="000000"/>
          <w:sz w:val="28"/>
          <w:szCs w:val="28"/>
        </w:rPr>
        <w:t>)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>, а также преступлений совершенных в состоянии алкогольного опьянения (46 против 71, снижение на 54,3 %).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lastRenderedPageBreak/>
        <w:t>Удалось не допустить роста преступлений совершенных несовершеннолетними (13 против 14).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Однако в отношении несовершеннолетних совершено 180 преступлений (59, рост на +205,1%), из них тяжких и особо тяжких 44 (12, рост на + 266,7%).  Из общего количества преступлений совершенных в отношении несовершеннолетних, 115 преступлений сексуального характера совершено в отношении несовершеннолетней 1 лицом.</w:t>
      </w:r>
    </w:p>
    <w:p w:rsidR="00EC1119" w:rsidRPr="00087A5B" w:rsidRDefault="00EC1119" w:rsidP="00EC1119">
      <w:pPr>
        <w:tabs>
          <w:tab w:val="center" w:pos="5954"/>
        </w:tabs>
        <w:suppressAutoHyphens/>
        <w:ind w:firstLine="567"/>
        <w:jc w:val="both"/>
        <w:rPr>
          <w:rFonts w:ascii="PT Astra Serif" w:hAnsi="PT Astra Serif"/>
          <w:b/>
          <w:i/>
          <w:noProof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сфере миграции выявлено 1508 административных правонарушений</w:t>
      </w:r>
      <w:r w:rsidRPr="00087A5B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(1299, +16%).</w:t>
      </w:r>
    </w:p>
    <w:p w:rsidR="00EC1119" w:rsidRPr="00087A5B" w:rsidRDefault="00EC1119" w:rsidP="00EC1119">
      <w:pPr>
        <w:tabs>
          <w:tab w:val="center" w:pos="5954"/>
        </w:tabs>
        <w:suppressAutoHyphens/>
        <w:ind w:firstLine="567"/>
        <w:jc w:val="both"/>
        <w:rPr>
          <w:rFonts w:ascii="PT Astra Serif" w:eastAsia="Calibri" w:hAnsi="PT Astra Serif" w:cs="Calibri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ходе проведенных профилактических мероприятий Отделом выявлено 8 преступлений в сфере миграционного законодательства, 7 уголовных дел направлены в суд. За рассматриваемый период десятью иностранными гражданами и лицами без гражданства, совершено 30 преступлений (9, рост на 54,3 %).</w:t>
      </w:r>
    </w:p>
    <w:p w:rsidR="006A23C2" w:rsidRPr="006A23C2" w:rsidRDefault="006A23C2" w:rsidP="006A23C2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6A23C2">
        <w:rPr>
          <w:rFonts w:ascii="PT Astra Serif" w:hAnsi="PT Astra Serif"/>
          <w:sz w:val="28"/>
          <w:szCs w:val="28"/>
        </w:rPr>
        <w:t>Реализован комплекс мероприятий, направленных на повышение безопасности дорожного движения. Проведено 54 инициативных рейдовых и профилактических мероприятий по сокращению ДТП и снижению тяжести их последствий и 96 по инициативе УГИБДД ГУ МВД России по Ставропольскому краю, а так же 34 мероприятия в рамках «сплошной отработки». В СМИ размещено 620 материалов по профилактике ДТП.</w:t>
      </w:r>
    </w:p>
    <w:p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Общее количество ДТП по сравнению с прошлым годом снижено на 18,7 % и составило 148 (182), положительная динамика прослеживается по количеству погибших в результате ДТП, снижение составило 14,8 %, в которых погибло 25 человек (27), на 33,3% снижено количество ДТП по вине нетрезвых водителей (12 против 18). Тяжесть последствий в ДТП возросла на 13 % и составила 11,3 (10).</w:t>
      </w:r>
    </w:p>
    <w:p w:rsidR="00EC1119" w:rsidRPr="00087A5B" w:rsidRDefault="00EC1119" w:rsidP="00EC1119">
      <w:pPr>
        <w:tabs>
          <w:tab w:val="left" w:pos="284"/>
          <w:tab w:val="left" w:pos="4111"/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целях сокращения уровня аварийности и тяжести последствий ДТП сотрудниками отдельной роты ДПС ГИБДД Отдела МВД России «Шпаковский» выявлено и пресечено 19416 нарушений Правил дорожного движения (17897 рост на 8,5%).</w:t>
      </w:r>
    </w:p>
    <w:p w:rsidR="005A055E" w:rsidRDefault="005A055E" w:rsidP="00EC1119">
      <w:pPr>
        <w:shd w:val="clear" w:color="auto" w:fill="FFFFFF"/>
        <w:suppressAutoHyphens/>
        <w:rPr>
          <w:kern w:val="28"/>
          <w:sz w:val="28"/>
          <w:szCs w:val="28"/>
        </w:rPr>
      </w:pPr>
    </w:p>
    <w:p w:rsidR="005A055E" w:rsidRDefault="005A055E" w:rsidP="00EC1119">
      <w:pPr>
        <w:shd w:val="clear" w:color="auto" w:fill="FFFFFF"/>
        <w:suppressAutoHyphens/>
        <w:rPr>
          <w:kern w:val="28"/>
          <w:sz w:val="28"/>
          <w:szCs w:val="28"/>
        </w:rPr>
      </w:pPr>
    </w:p>
    <w:p w:rsidR="00EC1119" w:rsidRPr="00087A5B" w:rsidRDefault="00EC1119" w:rsidP="00EC1119">
      <w:pPr>
        <w:tabs>
          <w:tab w:val="left" w:pos="4025"/>
          <w:tab w:val="center" w:pos="5528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Начальник ОМВД Росс</w:t>
      </w:r>
      <w:r>
        <w:rPr>
          <w:rFonts w:ascii="PT Astra Serif" w:hAnsi="PT Astra Serif"/>
          <w:color w:val="000000"/>
          <w:sz w:val="28"/>
          <w:szCs w:val="28"/>
        </w:rPr>
        <w:t>ии «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Шпаковский»   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                       </w:t>
      </w:r>
      <w:r w:rsidRPr="00087A5B">
        <w:rPr>
          <w:rFonts w:ascii="PT Astra Serif" w:hAnsi="PT Astra Serif"/>
          <w:color w:val="000000"/>
          <w:sz w:val="28"/>
          <w:szCs w:val="28"/>
        </w:rPr>
        <w:t xml:space="preserve">В.Ф. </w:t>
      </w:r>
      <w:proofErr w:type="spellStart"/>
      <w:r w:rsidRPr="00087A5B">
        <w:rPr>
          <w:rFonts w:ascii="PT Astra Serif" w:hAnsi="PT Astra Serif"/>
          <w:color w:val="000000"/>
          <w:sz w:val="28"/>
          <w:szCs w:val="28"/>
        </w:rPr>
        <w:t>Постарниченко</w:t>
      </w:r>
      <w:proofErr w:type="spellEnd"/>
    </w:p>
    <w:p w:rsidR="00FE3423" w:rsidRDefault="00FE3423" w:rsidP="00EC1119"/>
    <w:sectPr w:rsidR="00FE3423" w:rsidSect="00EC11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04"/>
    <w:rsid w:val="00304EEC"/>
    <w:rsid w:val="004F3623"/>
    <w:rsid w:val="005017C3"/>
    <w:rsid w:val="005A055E"/>
    <w:rsid w:val="006A23C2"/>
    <w:rsid w:val="00831104"/>
    <w:rsid w:val="00A87AA1"/>
    <w:rsid w:val="00B24E63"/>
    <w:rsid w:val="00B34025"/>
    <w:rsid w:val="00B43A8A"/>
    <w:rsid w:val="00EC111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043C-3CD6-489B-BD8C-DE55E39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A055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semiHidden/>
    <w:rsid w:val="005A05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7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7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sdolzhenko7</cp:lastModifiedBy>
  <cp:revision>7</cp:revision>
  <cp:lastPrinted>2026-02-06T12:34:00Z</cp:lastPrinted>
  <dcterms:created xsi:type="dcterms:W3CDTF">2026-02-03T12:36:00Z</dcterms:created>
  <dcterms:modified xsi:type="dcterms:W3CDTF">2026-02-06T12:37:00Z</dcterms:modified>
</cp:coreProperties>
</file>